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14BF1" w14:textId="2D613468" w:rsidR="008E2F1F" w:rsidRPr="002777A1" w:rsidRDefault="00222E42" w:rsidP="002777A1">
      <w:pPr>
        <w:jc w:val="center"/>
        <w:rPr>
          <w:b/>
          <w:bCs/>
        </w:rPr>
      </w:pPr>
      <w:proofErr w:type="spellStart"/>
      <w:r w:rsidRPr="002777A1">
        <w:rPr>
          <w:b/>
          <w:bCs/>
        </w:rPr>
        <w:t>CoCD</w:t>
      </w:r>
      <w:proofErr w:type="spellEnd"/>
    </w:p>
    <w:p w14:paraId="05244264" w14:textId="27D843D4" w:rsidR="00222E42" w:rsidRPr="002777A1" w:rsidRDefault="00222E42" w:rsidP="002777A1">
      <w:pPr>
        <w:jc w:val="center"/>
        <w:rPr>
          <w:b/>
          <w:bCs/>
        </w:rPr>
      </w:pPr>
      <w:r w:rsidRPr="002777A1">
        <w:rPr>
          <w:b/>
          <w:bCs/>
        </w:rPr>
        <w:t>Executive Committee Meeting with Provost</w:t>
      </w:r>
    </w:p>
    <w:p w14:paraId="2EAED14B" w14:textId="76911DD0" w:rsidR="00222E42" w:rsidRPr="002777A1" w:rsidRDefault="00222E42" w:rsidP="002777A1">
      <w:pPr>
        <w:jc w:val="center"/>
        <w:rPr>
          <w:b/>
          <w:bCs/>
        </w:rPr>
      </w:pPr>
      <w:r w:rsidRPr="002777A1">
        <w:rPr>
          <w:b/>
          <w:bCs/>
        </w:rPr>
        <w:t>9/21/21</w:t>
      </w:r>
    </w:p>
    <w:p w14:paraId="3831B79D" w14:textId="6C272ABD" w:rsidR="00222E42" w:rsidRPr="002777A1" w:rsidRDefault="00222E42" w:rsidP="002777A1">
      <w:pPr>
        <w:jc w:val="center"/>
        <w:rPr>
          <w:b/>
          <w:bCs/>
        </w:rPr>
      </w:pPr>
      <w:r w:rsidRPr="002777A1">
        <w:rPr>
          <w:b/>
          <w:bCs/>
        </w:rPr>
        <w:t>Minutes</w:t>
      </w:r>
      <w:r w:rsidRPr="002777A1">
        <w:rPr>
          <w:b/>
          <w:bCs/>
        </w:rPr>
        <w:br/>
      </w:r>
    </w:p>
    <w:p w14:paraId="359F8AAC" w14:textId="217C2209" w:rsidR="00222E42" w:rsidRDefault="00222E42" w:rsidP="00222E42">
      <w:pPr>
        <w:pStyle w:val="ListParagraph"/>
        <w:numPr>
          <w:ilvl w:val="0"/>
          <w:numId w:val="1"/>
        </w:numPr>
      </w:pPr>
      <w:r>
        <w:t>Covid communications and protocols</w:t>
      </w:r>
    </w:p>
    <w:p w14:paraId="32326CE4" w14:textId="5D8CC049" w:rsidR="00222E42" w:rsidRDefault="00222E42" w:rsidP="00222E42">
      <w:pPr>
        <w:pStyle w:val="ListParagraph"/>
        <w:ind w:left="1080"/>
      </w:pPr>
      <w:r>
        <w:t xml:space="preserve">There is confusion about protocols and inconsistent communication about the non-compliant employees. Chairs are getting emails that certain affiliates are out of compliance because of testing, but the Chair was never notified in the first place that the affiliate had obtained an exemption. </w:t>
      </w:r>
    </w:p>
    <w:p w14:paraId="7BB9A794" w14:textId="1C963631" w:rsidR="00222E42" w:rsidRDefault="00222E42" w:rsidP="00222E42">
      <w:pPr>
        <w:pStyle w:val="ListParagraph"/>
        <w:ind w:left="1080"/>
      </w:pPr>
      <w:r>
        <w:t>Provost Tatum said he will have to get clarification about whether the chairs were meant to be notified about exemptions. Did say that during the last pay cycle, more data became available, so the inconsistencies are likely due to the gap in data reporting. Elizabeth said she would also bring this up at Safe Return Committee.</w:t>
      </w:r>
    </w:p>
    <w:p w14:paraId="49A9AD66" w14:textId="0D6DF35B" w:rsidR="00222E42" w:rsidRDefault="00222E42" w:rsidP="00222E42">
      <w:pPr>
        <w:pStyle w:val="ListParagraph"/>
        <w:ind w:left="1080"/>
      </w:pPr>
    </w:p>
    <w:p w14:paraId="4E1DA09B" w14:textId="10737F35" w:rsidR="00222E42" w:rsidRDefault="00F72E46" w:rsidP="00F72E46">
      <w:pPr>
        <w:pStyle w:val="ListParagraph"/>
        <w:numPr>
          <w:ilvl w:val="0"/>
          <w:numId w:val="1"/>
        </w:numPr>
      </w:pPr>
      <w:r>
        <w:t>Questions about Spring 2022</w:t>
      </w:r>
    </w:p>
    <w:p w14:paraId="39E3D8F7" w14:textId="13A3CF99" w:rsidR="00F72E46" w:rsidRDefault="00F72E46" w:rsidP="00F72E46">
      <w:pPr>
        <w:pStyle w:val="ListParagraph"/>
        <w:ind w:left="1080"/>
      </w:pPr>
      <w:r>
        <w:t xml:space="preserve">Do we anticipate moving forward with face-to-face, masks, </w:t>
      </w:r>
      <w:proofErr w:type="spellStart"/>
      <w:r>
        <w:t>etc</w:t>
      </w:r>
      <w:proofErr w:type="spellEnd"/>
      <w:r>
        <w:t>?</w:t>
      </w:r>
    </w:p>
    <w:p w14:paraId="460AB58F" w14:textId="074C5951" w:rsidR="00F72E46" w:rsidRDefault="00F72E46" w:rsidP="00F72E46">
      <w:pPr>
        <w:pStyle w:val="ListParagraph"/>
        <w:ind w:left="1080"/>
      </w:pPr>
      <w:r>
        <w:t>Provost is consulting with each of the colleges to find out if there are any implications or questions.</w:t>
      </w:r>
    </w:p>
    <w:p w14:paraId="170B327F" w14:textId="1699F177" w:rsidR="00F72E46" w:rsidRDefault="00F72E46" w:rsidP="00F72E46">
      <w:pPr>
        <w:pStyle w:val="ListParagraph"/>
        <w:ind w:left="1080"/>
      </w:pPr>
      <w:r>
        <w:t xml:space="preserve">For right now, thinks we will continue masking for all, whether vax or </w:t>
      </w:r>
      <w:proofErr w:type="spellStart"/>
      <w:r>
        <w:t>unvax</w:t>
      </w:r>
      <w:proofErr w:type="spellEnd"/>
    </w:p>
    <w:p w14:paraId="4139D4C5" w14:textId="60CA7AE0" w:rsidR="00F72E46" w:rsidRDefault="00F72E46" w:rsidP="00F72E46">
      <w:pPr>
        <w:pStyle w:val="ListParagraph"/>
        <w:ind w:left="1080"/>
      </w:pPr>
      <w:r>
        <w:t>Also looking at new data on quarantining—there have been no cases on spread on campus, even among the unvaccinated. Don’t want to change anything radically.</w:t>
      </w:r>
    </w:p>
    <w:p w14:paraId="15BC1EDD" w14:textId="53375F7D" w:rsidR="00F72E46" w:rsidRDefault="00F72E46" w:rsidP="00F72E46">
      <w:pPr>
        <w:pStyle w:val="ListParagraph"/>
        <w:ind w:left="1080"/>
      </w:pPr>
      <w:r>
        <w:t>As far as face-to-face, don’t need to have 75</w:t>
      </w:r>
      <w:proofErr w:type="gramStart"/>
      <w:r>
        <w:t>%  face</w:t>
      </w:r>
      <w:proofErr w:type="gramEnd"/>
      <w:r>
        <w:t>-to-face. Provost doesn’t know what the percentage should be—probably up to colleges. Does think we probably should be having a higher percentage of the freshman level students on campus because of DFW rates in online for that population. So, there is no one-size fits all, it more about enrollment principles than percentages.</w:t>
      </w:r>
    </w:p>
    <w:p w14:paraId="0E5727EA" w14:textId="50BD76D6" w:rsidR="00F72E46" w:rsidRDefault="00F72E46" w:rsidP="00F72E46">
      <w:pPr>
        <w:pStyle w:val="ListParagraph"/>
        <w:ind w:left="1080"/>
      </w:pPr>
      <w:proofErr w:type="spellStart"/>
      <w:r>
        <w:t>Hiflex</w:t>
      </w:r>
      <w:proofErr w:type="spellEnd"/>
      <w:r>
        <w:t xml:space="preserve"> was brought up—some faculty say students are juggling remote and </w:t>
      </w:r>
      <w:proofErr w:type="spellStart"/>
      <w:r>
        <w:t>inperson</w:t>
      </w:r>
      <w:proofErr w:type="spellEnd"/>
      <w:r>
        <w:t xml:space="preserve"> learning in the same class at the same time. Haven’t really heard much on the results. How can we re-distribute some of the </w:t>
      </w:r>
      <w:proofErr w:type="spellStart"/>
      <w:r>
        <w:t>hiflex</w:t>
      </w:r>
      <w:proofErr w:type="spellEnd"/>
      <w:r>
        <w:t xml:space="preserve"> outfitted classrooms to those who need it if they are not being used by the assigned department.</w:t>
      </w:r>
    </w:p>
    <w:p w14:paraId="0F84C77D" w14:textId="73E5AE6B" w:rsidR="00F72E46" w:rsidRDefault="00F72E46" w:rsidP="00F72E46">
      <w:pPr>
        <w:pStyle w:val="ListParagraph"/>
        <w:ind w:left="1080"/>
      </w:pPr>
    </w:p>
    <w:p w14:paraId="4D613EEC" w14:textId="2E5CCB30" w:rsidR="00F72E46" w:rsidRDefault="00F72E46" w:rsidP="00F72E46">
      <w:pPr>
        <w:pStyle w:val="ListParagraph"/>
        <w:numPr>
          <w:ilvl w:val="0"/>
          <w:numId w:val="1"/>
        </w:numPr>
      </w:pPr>
      <w:r>
        <w:t>Provost brought up questions about the process for proposing and reviewing new programs.</w:t>
      </w:r>
    </w:p>
    <w:p w14:paraId="38EBBEE3" w14:textId="50B15D43" w:rsidR="00F72E46" w:rsidRDefault="00F72E46" w:rsidP="00F72E46">
      <w:pPr>
        <w:pStyle w:val="ListParagraph"/>
        <w:ind w:left="1080"/>
      </w:pPr>
      <w:r>
        <w:t xml:space="preserve">Phase one, Phase II, but Phase I only includes the department and the </w:t>
      </w:r>
      <w:proofErr w:type="gramStart"/>
      <w:r>
        <w:t>Provosts</w:t>
      </w:r>
      <w:proofErr w:type="gramEnd"/>
      <w:r>
        <w:t xml:space="preserve"> office.</w:t>
      </w:r>
    </w:p>
    <w:p w14:paraId="3F53B9FE" w14:textId="7F4964EC" w:rsidR="00F72E46" w:rsidRDefault="00F72E46" w:rsidP="00F72E46">
      <w:pPr>
        <w:pStyle w:val="ListParagraph"/>
        <w:ind w:left="1080"/>
      </w:pPr>
      <w:r>
        <w:t>Provost is considering that there should be more perspectives from faculty on that Phase I process.</w:t>
      </w:r>
    </w:p>
    <w:p w14:paraId="3DB1B469" w14:textId="06FBC984" w:rsidR="00F72E46" w:rsidRDefault="00F72E46" w:rsidP="00F72E46">
      <w:pPr>
        <w:pStyle w:val="ListParagraph"/>
        <w:ind w:left="1080"/>
      </w:pPr>
      <w:r>
        <w:t xml:space="preserve">Chairs asked what </w:t>
      </w:r>
      <w:proofErr w:type="gramStart"/>
      <w:r>
        <w:t>is the goal</w:t>
      </w:r>
      <w:proofErr w:type="gramEnd"/>
      <w:r>
        <w:t>—is this to address overlap? Consider who is adversely impacted. Are there questions about enrollment? Putting programs in correct college/department.</w:t>
      </w:r>
    </w:p>
    <w:p w14:paraId="046E763E" w14:textId="22561517" w:rsidR="00F72E46" w:rsidRDefault="00F72E46" w:rsidP="00F72E46">
      <w:pPr>
        <w:pStyle w:val="ListParagraph"/>
        <w:ind w:left="1080"/>
      </w:pPr>
      <w:r>
        <w:t>Provost says this is a priority.</w:t>
      </w:r>
    </w:p>
    <w:p w14:paraId="5B73D55E" w14:textId="05CD51F7" w:rsidR="00F72E46" w:rsidRDefault="00F72E46" w:rsidP="00F72E46">
      <w:pPr>
        <w:pStyle w:val="ListParagraph"/>
        <w:ind w:left="1080"/>
      </w:pPr>
    </w:p>
    <w:p w14:paraId="30CE29E7" w14:textId="0EDC7D64" w:rsidR="00F72E46" w:rsidRDefault="00F72E46" w:rsidP="00F72E46">
      <w:pPr>
        <w:pStyle w:val="ListParagraph"/>
        <w:numPr>
          <w:ilvl w:val="0"/>
          <w:numId w:val="1"/>
        </w:numPr>
      </w:pPr>
      <w:r>
        <w:t>Course equivalencies and Transfer process—Provost also brought this up as priority.</w:t>
      </w:r>
    </w:p>
    <w:p w14:paraId="3BC31E76" w14:textId="2EDACF9B" w:rsidR="00F72E46" w:rsidRDefault="002777A1" w:rsidP="00F72E46">
      <w:pPr>
        <w:pStyle w:val="ListParagraph"/>
        <w:ind w:left="1080"/>
      </w:pPr>
      <w:r>
        <w:lastRenderedPageBreak/>
        <w:t>Hearing that Chairs play a role, and that at times there are delays</w:t>
      </w:r>
    </w:p>
    <w:p w14:paraId="1B5B47D3" w14:textId="2F9E89AB" w:rsidR="002777A1" w:rsidRDefault="002777A1" w:rsidP="00F72E46">
      <w:pPr>
        <w:pStyle w:val="ListParagraph"/>
        <w:ind w:left="1080"/>
      </w:pPr>
      <w:r>
        <w:t>There are different understandings across department about how much autonomy the transfer office should have to make decisions. Not systematic</w:t>
      </w:r>
    </w:p>
    <w:p w14:paraId="70142CDD" w14:textId="263EAF8A" w:rsidR="002777A1" w:rsidRDefault="002777A1" w:rsidP="00F72E46">
      <w:pPr>
        <w:pStyle w:val="ListParagraph"/>
        <w:ind w:left="1080"/>
      </w:pPr>
      <w:r>
        <w:t>Chairs talked about there being some courses that they need to evaluate because they know the pre-req structure, etc., may have domain-specific knowledge</w:t>
      </w:r>
    </w:p>
    <w:p w14:paraId="19A65BA2" w14:textId="389A5054" w:rsidR="002777A1" w:rsidRDefault="002777A1" w:rsidP="00F72E46">
      <w:pPr>
        <w:pStyle w:val="ListParagraph"/>
        <w:ind w:left="1080"/>
      </w:pPr>
      <w:r>
        <w:t>Do departments need to evaluate the general studies courses, or can the transfer office be trained to do it?</w:t>
      </w:r>
    </w:p>
    <w:p w14:paraId="130880A8" w14:textId="4DE10DA2" w:rsidR="002777A1" w:rsidRDefault="002777A1" w:rsidP="00F72E46">
      <w:pPr>
        <w:pStyle w:val="ListParagraph"/>
        <w:ind w:left="1080"/>
      </w:pPr>
      <w:r>
        <w:t>Provost asked about convening a faculty body—a transfer review board.</w:t>
      </w:r>
    </w:p>
    <w:p w14:paraId="4DD4EB26" w14:textId="47F88FBD" w:rsidR="002777A1" w:rsidRDefault="002777A1" w:rsidP="00F72E46">
      <w:pPr>
        <w:pStyle w:val="ListParagraph"/>
        <w:ind w:left="1080"/>
      </w:pPr>
      <w:r>
        <w:t xml:space="preserve">Chairs see that the transfer office gets bogged down at certain times of the year over and over. See this as </w:t>
      </w:r>
      <w:proofErr w:type="spellStart"/>
      <w:r>
        <w:t>as</w:t>
      </w:r>
      <w:proofErr w:type="spellEnd"/>
      <w:r>
        <w:t xml:space="preserve"> staffing issue.</w:t>
      </w:r>
    </w:p>
    <w:p w14:paraId="25AF2964" w14:textId="1E7BF0A3" w:rsidR="002777A1" w:rsidRDefault="002777A1" w:rsidP="00F72E46">
      <w:pPr>
        <w:pStyle w:val="ListParagraph"/>
        <w:ind w:left="1080"/>
      </w:pPr>
      <w:r>
        <w:t>Also discussed that a new automated workflow is coming</w:t>
      </w:r>
    </w:p>
    <w:p w14:paraId="13CB62C0" w14:textId="2F15ABA6" w:rsidR="002777A1" w:rsidRDefault="002777A1" w:rsidP="00F72E46">
      <w:pPr>
        <w:pStyle w:val="ListParagraph"/>
        <w:ind w:left="1080"/>
      </w:pPr>
      <w:r>
        <w:t>Provost was surprised that students were walking around trying to find faculty to review courses.</w:t>
      </w:r>
    </w:p>
    <w:p w14:paraId="6D66C429" w14:textId="6D84D40C" w:rsidR="002777A1" w:rsidRDefault="002777A1" w:rsidP="00F72E46">
      <w:pPr>
        <w:pStyle w:val="ListParagraph"/>
        <w:ind w:left="1080"/>
      </w:pPr>
      <w:r>
        <w:t xml:space="preserve">Question asked about whether this is about speed, and Provost said concerns are both speed and consistency (because who reviews may change). </w:t>
      </w:r>
    </w:p>
    <w:p w14:paraId="1BC7B5BD" w14:textId="4BF2589C" w:rsidR="002777A1" w:rsidRDefault="002777A1" w:rsidP="00F72E46">
      <w:pPr>
        <w:pStyle w:val="ListParagraph"/>
        <w:ind w:left="1080"/>
      </w:pPr>
      <w:r>
        <w:t>There is a transfer committee, and it will meet about every 3 weeks. There are 1 or 2 chairs on this committee</w:t>
      </w:r>
    </w:p>
    <w:p w14:paraId="4BBE76C3" w14:textId="2B3E37E8" w:rsidR="002777A1" w:rsidRDefault="002777A1" w:rsidP="00F72E46">
      <w:pPr>
        <w:pStyle w:val="ListParagraph"/>
        <w:ind w:left="1080"/>
      </w:pPr>
      <w:r>
        <w:t>We can bring it up at the next chairs meeting</w:t>
      </w:r>
    </w:p>
    <w:p w14:paraId="0CF393F4" w14:textId="777FB4DB" w:rsidR="002777A1" w:rsidRDefault="002777A1" w:rsidP="00F72E46">
      <w:pPr>
        <w:pStyle w:val="ListParagraph"/>
        <w:ind w:left="1080"/>
      </w:pPr>
    </w:p>
    <w:p w14:paraId="794A1EC1" w14:textId="0DF60524" w:rsidR="002777A1" w:rsidRDefault="002777A1" w:rsidP="002777A1">
      <w:pPr>
        <w:pStyle w:val="ListParagraph"/>
        <w:numPr>
          <w:ilvl w:val="0"/>
          <w:numId w:val="1"/>
        </w:numPr>
      </w:pPr>
      <w:r>
        <w:t>HR and Provost</w:t>
      </w:r>
    </w:p>
    <w:p w14:paraId="322FE12A" w14:textId="39299602" w:rsidR="002777A1" w:rsidRDefault="002777A1" w:rsidP="002777A1">
      <w:pPr>
        <w:pStyle w:val="ListParagraph"/>
        <w:ind w:left="1080"/>
      </w:pPr>
      <w:r>
        <w:t xml:space="preserve">Working together on idea for a new HR structure and new positions that will directly support Academic Affairs. </w:t>
      </w:r>
    </w:p>
    <w:p w14:paraId="0B6CA060" w14:textId="507055BE" w:rsidR="002777A1" w:rsidRDefault="002777A1" w:rsidP="002777A1">
      <w:pPr>
        <w:pStyle w:val="ListParagraph"/>
        <w:ind w:left="1080"/>
      </w:pPr>
      <w:r>
        <w:t xml:space="preserve">Each college should have an HR person associated with them, to help with PAFs, pretty much everything. Get the communication closer to the </w:t>
      </w:r>
      <w:proofErr w:type="spellStart"/>
      <w:r>
        <w:t>deparmtents</w:t>
      </w:r>
      <w:proofErr w:type="spellEnd"/>
      <w:r>
        <w:t xml:space="preserve">. Be a one-stop shop. Also 2 senior HR people to be leaders (one to be Tanya </w:t>
      </w:r>
      <w:proofErr w:type="spellStart"/>
      <w:r>
        <w:t>Rogowsky</w:t>
      </w:r>
      <w:proofErr w:type="spellEnd"/>
      <w:r>
        <w:t>).</w:t>
      </w:r>
    </w:p>
    <w:p w14:paraId="009640AE" w14:textId="0157320B" w:rsidR="002777A1" w:rsidRDefault="002777A1" w:rsidP="002777A1">
      <w:pPr>
        <w:pStyle w:val="ListParagraph"/>
        <w:ind w:left="1080"/>
      </w:pPr>
      <w:r>
        <w:t>In next three years, changing everything to workday.</w:t>
      </w:r>
    </w:p>
    <w:p w14:paraId="09277DA2" w14:textId="4B0B54B8" w:rsidR="002777A1" w:rsidRDefault="002777A1" w:rsidP="002777A1">
      <w:pPr>
        <w:pStyle w:val="ListParagraph"/>
        <w:ind w:left="1080"/>
      </w:pPr>
    </w:p>
    <w:p w14:paraId="0CBDE3E9" w14:textId="46EC13C2" w:rsidR="002777A1" w:rsidRDefault="002777A1" w:rsidP="002777A1">
      <w:pPr>
        <w:pStyle w:val="ListParagraph"/>
        <w:numPr>
          <w:ilvl w:val="0"/>
          <w:numId w:val="1"/>
        </w:numPr>
      </w:pPr>
      <w:r>
        <w:t xml:space="preserve">Provost asks us to share new ideas and </w:t>
      </w:r>
      <w:proofErr w:type="gramStart"/>
      <w:r>
        <w:t>feel good</w:t>
      </w:r>
      <w:proofErr w:type="gramEnd"/>
      <w:r>
        <w:t xml:space="preserve"> stories, which better positions him to dialogue with others. Also, started the Tuesdays at 12 with Tatum—open office </w:t>
      </w:r>
      <w:proofErr w:type="spellStart"/>
      <w:r>
        <w:t>hours</w:t>
      </w:r>
      <w:proofErr w:type="spellEnd"/>
      <w:r>
        <w:t>.</w:t>
      </w:r>
    </w:p>
    <w:sectPr w:rsidR="00277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E698C"/>
    <w:multiLevelType w:val="hybridMultilevel"/>
    <w:tmpl w:val="FEE2ACF6"/>
    <w:lvl w:ilvl="0" w:tplc="D28608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E42"/>
    <w:rsid w:val="00222E42"/>
    <w:rsid w:val="00271965"/>
    <w:rsid w:val="002777A1"/>
    <w:rsid w:val="00411395"/>
    <w:rsid w:val="00F72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C72CD5"/>
  <w15:chartTrackingRefBased/>
  <w15:docId w15:val="{7FBAE51B-3317-F14F-BFCD-754C76CC5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E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Pytlinski, Deanne</dc:creator>
  <cp:keywords/>
  <dc:description/>
  <cp:lastModifiedBy>Pytlinski, Deanne</cp:lastModifiedBy>
  <cp:revision>2</cp:revision>
  <dcterms:created xsi:type="dcterms:W3CDTF">2021-09-30T21:22:00Z</dcterms:created>
  <dcterms:modified xsi:type="dcterms:W3CDTF">2021-09-30T22:31:00Z</dcterms:modified>
</cp:coreProperties>
</file>